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9A" w:rsidRDefault="000E029A" w:rsidP="000E029A">
      <w:pPr>
        <w:pStyle w:val="a8"/>
        <w:spacing w:after="1" w:afterAutospacing="0"/>
        <w:ind w:left="1"/>
        <w:rPr>
          <w:rFonts w:ascii="Arial" w:hAnsi="Arial" w:cs="Arial"/>
        </w:rPr>
      </w:pPr>
      <w:r>
        <w:rPr>
          <w:rFonts w:ascii="Arial" w:hAnsi="Arial" w:cs="Arial"/>
          <w:b/>
          <w:bCs/>
          <w:color w:val="365F91"/>
        </w:rPr>
        <w:t xml:space="preserve">Эталон </w:t>
      </w:r>
    </w:p>
    <w:p w:rsidR="000E029A" w:rsidRDefault="000E029A" w:rsidP="000E029A">
      <w:pPr>
        <w:spacing w:before="1" w:after="1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МИНИСТЕРСТВО ПРИРОДНЫХ РЕСУРСОВ И ЭКОЛОГИИ</w:t>
      </w: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РОССИЙСКОЙ ФЕДЕРАЦИИ</w:t>
      </w:r>
    </w:p>
    <w:p w:rsidR="000E029A" w:rsidRPr="000E029A" w:rsidRDefault="000E029A" w:rsidP="000E0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ФЕДЕРАЛЬНАЯ СЛУЖБА</w:t>
      </w: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ПО ГИДРОМЕТЕОРОЛОГИИ И МОНИТОРИНГУ ОКРУЖАЮЩЕЙ СРЕДЫ</w:t>
      </w: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(РОСГИДРОМЕТ)</w:t>
      </w:r>
    </w:p>
    <w:p w:rsidR="000E029A" w:rsidRPr="000E029A" w:rsidRDefault="000E029A" w:rsidP="000E0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29A" w:rsidRPr="000E029A" w:rsidRDefault="000E029A" w:rsidP="000E0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ПРИКАЗ</w:t>
      </w:r>
    </w:p>
    <w:p w:rsidR="000E029A" w:rsidRPr="000E029A" w:rsidRDefault="000E029A" w:rsidP="000E0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05.07.2012 № 408</w:t>
      </w: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Москва</w:t>
      </w:r>
    </w:p>
    <w:p w:rsidR="000E029A" w:rsidRPr="000E029A" w:rsidRDefault="000E029A" w:rsidP="000E0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29A" w:rsidRPr="000E029A" w:rsidRDefault="000E029A" w:rsidP="000E0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29A" w:rsidRPr="000E029A" w:rsidRDefault="000E029A" w:rsidP="000E029A">
      <w:pPr>
        <w:pStyle w:val="normal32"/>
        <w:rPr>
          <w:sz w:val="24"/>
          <w:szCs w:val="24"/>
        </w:rPr>
      </w:pPr>
      <w:r w:rsidRPr="000E029A">
        <w:rPr>
          <w:b/>
          <w:bCs/>
          <w:sz w:val="24"/>
          <w:szCs w:val="24"/>
        </w:rPr>
        <w:t>ОБ ОПРЕДЕЛЕНИИ ДОЛЖНОСТНЫХ ЛИЦ ФЕДЕРАЛЬНОЙ СЛУЖБЫ ПО ГИДРОМЕТЕОРОЛОГИИ И МОНИТОРИНГУ ОКРУЖАЮЩЕЙ СРЕДЫ, ОТВЕТСТВЕННЫХ ЗА РАБОТУ ПО ПРОФИЛАКТИКЕ КОРРУПЦИОННЫХ И ИНЫХ ПРАВОНАРУШЕНИЙ</w:t>
      </w: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&lt;Изменение: 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15.02.2014 № 468; </w:t>
      </w:r>
      <w:hyperlink r:id="rId7" w:history="1">
        <w:r>
          <w:rPr>
            <w:rStyle w:val="a9"/>
          </w:rPr>
          <w:t>НГР:99140580</w:t>
        </w:r>
      </w:hyperlink>
      <w:r>
        <w:t>;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22.05.2015 № 310; </w:t>
      </w:r>
      <w:hyperlink r:id="rId8" w:history="1">
        <w:r>
          <w:rPr>
            <w:rStyle w:val="a9"/>
          </w:rPr>
          <w:t>НГР:99150340</w:t>
        </w:r>
      </w:hyperlink>
      <w:r>
        <w:t>;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28.06.2018 № 278; </w:t>
      </w:r>
      <w:hyperlink r:id="rId9" w:history="1">
        <w:r>
          <w:rPr>
            <w:rStyle w:val="a9"/>
          </w:rPr>
          <w:t>НГР:99180344</w:t>
        </w:r>
      </w:hyperlink>
      <w:r>
        <w:t>;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03.06.2019 № 248; </w:t>
      </w:r>
      <w:hyperlink r:id="rId10" w:history="1">
        <w:r>
          <w:rPr>
            <w:rStyle w:val="a9"/>
          </w:rPr>
          <w:t>НГР:99190320</w:t>
        </w:r>
      </w:hyperlink>
      <w:r>
        <w:t>;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19.03.2020 № 108; </w:t>
      </w:r>
      <w:hyperlink r:id="rId11" w:history="1">
        <w:r>
          <w:rPr>
            <w:rStyle w:val="a9"/>
          </w:rPr>
          <w:t>НГР;99200170</w:t>
        </w:r>
      </w:hyperlink>
      <w:r>
        <w:t>;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08.05.2020 № 185; </w:t>
      </w:r>
      <w:hyperlink r:id="rId12" w:history="1">
        <w:r>
          <w:rPr>
            <w:rStyle w:val="a9"/>
          </w:rPr>
          <w:t>НГР:99200268</w:t>
        </w:r>
      </w:hyperlink>
      <w:r>
        <w:t>;</w:t>
      </w:r>
    </w:p>
    <w:p w:rsidR="000E029A" w:rsidRDefault="000E029A" w:rsidP="000E029A">
      <w:pPr>
        <w:spacing w:after="0" w:line="240" w:lineRule="auto"/>
        <w:jc w:val="both"/>
      </w:pPr>
      <w:r>
        <w:t xml:space="preserve">приказ Росгидромета от 21.05.2021 № 141; </w:t>
      </w:r>
      <w:hyperlink r:id="rId13" w:history="1">
        <w:r>
          <w:rPr>
            <w:rStyle w:val="a9"/>
          </w:rPr>
          <w:t>НГР:99210242</w:t>
        </w:r>
      </w:hyperlink>
      <w:r>
        <w:t>&gt;</w:t>
      </w: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t xml:space="preserve">В соответствии с Указом Президента Российской Федерации от 21.09.2009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 </w:t>
      </w:r>
    </w:p>
    <w:p w:rsidR="000E029A" w:rsidRDefault="000E029A" w:rsidP="000E029A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t>п р и к а з ы в а ю:</w:t>
      </w:r>
    </w:p>
    <w:p w:rsidR="000E029A" w:rsidRDefault="000E029A" w:rsidP="000E029A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t>1. Определить ответственными за работу по профилактике коррупционных и иных правонарушений в центральном аппарате Федеральной службы по гидрометеорологии и мониторингу окружающей среды федеральных государственных гражданских служащих согласно приложению к настоящему приказу.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2. Возложить на федеральных государственных гражданских служащих, ответственных за работу по профилактике коррупционных и иных правонарушений функции по: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обеспечению соблюдения федеральными государственными гражданскими служащими центрального аппарата Федеральной службы по гидрометеорологии и мониторингу окружающей среды, руководителями ее территориальных органов и их заместителями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 273-ФЗ «О противодействии коррупции» и другими федеральными законами;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lastRenderedPageBreak/>
        <w:t>принятию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обеспечению деятельности комиссий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оказанию федеральным государственным гражданским служащим Федеральной службы по гидрометеорологии и мониторингу окружающей среды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от 12.08.2002 г. № 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обеспечению реализации федеральными государственными служащими Федеральной службы по гидрометеорологии и мониторингу окружающей среды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организации правового просвещения федеральных государственных служащих Федеральной службы по гидрометеорологии и мониторингу окружающей среды;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проведению служебных проверок;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обеспечению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поведению, а также проверки соблюдения гражданами, замещавшими в Федеральной службе по гидрометеорологии и мониторингу окружающей среды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подготовке в соответствии с их компетенцией проектов нормативных правовых актов о противодействии коррупции;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взаимодействию с правоохранительными органами в установленной сфере деятельности.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3. Признать утратившим силу приказ Федеральной службы по гидрометеорологии и мониторингу окружающей среды от 30.10.2009 № 287 «Об определении должностных лиц кадровых служб Росгидромета,</w:t>
      </w:r>
      <w:r>
        <w:t xml:space="preserve"> </w:t>
      </w:r>
      <w:r>
        <w:t>ответственных за работу по профилактике коррупционных и иных правонарушений».</w:t>
      </w:r>
    </w:p>
    <w:p w:rsidR="000E029A" w:rsidRDefault="000E029A" w:rsidP="000E029A">
      <w:pPr>
        <w:spacing w:after="0" w:line="240" w:lineRule="auto"/>
        <w:ind w:firstLine="709"/>
        <w:jc w:val="both"/>
      </w:pPr>
      <w:r>
        <w:t>4. Контроль за исполнением настоящего приказа возложить на заместителя руководителя Федеральной службы по гидрометеорологии и мониторингу окружающей среды И.А. Шумакова.</w:t>
      </w: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4285"/>
      </w:tblGrid>
      <w:tr w:rsidR="000E029A" w:rsidTr="000E029A">
        <w:trPr>
          <w:trHeight w:val="455"/>
        </w:trPr>
        <w:tc>
          <w:tcPr>
            <w:tcW w:w="2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Руководитель Росгидромета</w:t>
            </w:r>
          </w:p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t>А.В.Фролов</w:t>
            </w:r>
          </w:p>
        </w:tc>
      </w:tr>
    </w:tbl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2"/>
      </w:tblGrid>
      <w:tr w:rsidR="000E029A" w:rsidTr="000E029A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jc w:val="right"/>
            </w:pPr>
          </w:p>
          <w:p w:rsidR="000E029A" w:rsidRDefault="000E029A" w:rsidP="000E029A">
            <w:pPr>
              <w:spacing w:after="0" w:line="240" w:lineRule="auto"/>
              <w:jc w:val="right"/>
            </w:pPr>
            <w:bookmarkStart w:id="0" w:name="_GoBack"/>
            <w:bookmarkEnd w:id="0"/>
          </w:p>
          <w:p w:rsidR="000E029A" w:rsidRDefault="000E029A" w:rsidP="000E029A">
            <w:pPr>
              <w:spacing w:after="0" w:line="240" w:lineRule="auto"/>
              <w:jc w:val="right"/>
            </w:pPr>
          </w:p>
          <w:p w:rsidR="000E029A" w:rsidRDefault="000E029A" w:rsidP="000E02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lastRenderedPageBreak/>
              <w:t>Приложение</w:t>
            </w:r>
          </w:p>
          <w:p w:rsidR="000E029A" w:rsidRDefault="000E029A" w:rsidP="000E029A">
            <w:pPr>
              <w:spacing w:after="0" w:line="240" w:lineRule="auto"/>
              <w:jc w:val="right"/>
            </w:pPr>
            <w:r>
              <w:t>к приказу Росгидромета</w:t>
            </w:r>
          </w:p>
          <w:p w:rsidR="000E029A" w:rsidRDefault="000E029A" w:rsidP="000E029A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t>от 05.07.2012 г. № 408</w:t>
            </w:r>
          </w:p>
        </w:tc>
      </w:tr>
    </w:tbl>
    <w:p w:rsidR="000E029A" w:rsidRDefault="000E029A" w:rsidP="000E02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lastRenderedPageBreak/>
        <w:t xml:space="preserve">&lt;В ред. приказа Росгидромета от 21.05.2021 № 141; </w:t>
      </w:r>
      <w:hyperlink r:id="rId14" w:history="1">
        <w:r>
          <w:rPr>
            <w:rStyle w:val="a9"/>
          </w:rPr>
          <w:t>НГР:99210242</w:t>
        </w:r>
      </w:hyperlink>
      <w:r>
        <w:t>&gt;</w:t>
      </w: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2"/>
      </w:tblGrid>
      <w:tr w:rsidR="000E029A" w:rsidTr="000E029A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Ответственные за работу</w:t>
            </w:r>
          </w:p>
          <w:p w:rsidR="000E029A" w:rsidRDefault="000E029A" w:rsidP="000E029A">
            <w:pPr>
              <w:spacing w:after="0" w:line="240" w:lineRule="auto"/>
              <w:jc w:val="center"/>
            </w:pPr>
            <w:r>
              <w:t>по профилактике коррупционных и иных правонарушений</w:t>
            </w:r>
          </w:p>
          <w:p w:rsidR="000E029A" w:rsidRDefault="000E029A" w:rsidP="000E029A">
            <w:pPr>
              <w:spacing w:after="0" w:line="240" w:lineRule="auto"/>
              <w:jc w:val="center"/>
            </w:pPr>
            <w:r>
              <w:t>в центральном аппарате Федеральной службы по гидрометеорологии</w:t>
            </w:r>
          </w:p>
          <w:p w:rsidR="000E029A" w:rsidRDefault="000E029A" w:rsidP="000E02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и мониторингу окружающей среды</w:t>
            </w:r>
          </w:p>
        </w:tc>
      </w:tr>
    </w:tbl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467"/>
        <w:gridCol w:w="6334"/>
      </w:tblGrid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Шустова Э.С.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начальник Управления делопроизводства, правового обеспечения и кадров;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Васин С.Д.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заместитель начальника Управления делопроизводства, правового обеспечения и кадров;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Кафтаранова М.Г.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заместитель начальника Управления делопроизводства, правового обеспечения и кадров - начальник отдела государственной службы и кадров;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Бурзиловская А.С.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заместитель начальника отдела государственной службы и кадров Управления делопроизводства, правового обеспечения и кадров;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Петрова О.В.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заместитель начальника отдела государственной службы и кадров Управления делопроизводства, правового обеспечения и кадров;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Кириллова С.Б.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главный специалист - эксперт отдела распорядительных документов и лицензирования Управления делопроизводства, правового обеспечения и кадров.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Красова Н.П.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главный специалист - эксперт отдела государственной службы и кадров Управления делопроизводства, правового обеспечения и кадров; </w:t>
            </w:r>
          </w:p>
        </w:tc>
      </w:tr>
      <w:tr w:rsidR="000E029A" w:rsidTr="000E029A">
        <w:tc>
          <w:tcPr>
            <w:tcW w:w="1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Полякова Н.В.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- </w:t>
            </w:r>
          </w:p>
        </w:tc>
        <w:tc>
          <w:tcPr>
            <w:tcW w:w="3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029A" w:rsidRDefault="000E029A" w:rsidP="000E029A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главный специалист - эксперт отдела государственной службы и кадров Управления делопроизводства, правового обеспечения и кадров; </w:t>
            </w:r>
          </w:p>
        </w:tc>
      </w:tr>
    </w:tbl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</w:p>
    <w:p w:rsidR="000E029A" w:rsidRDefault="000E029A" w:rsidP="000E02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0;height:1.5pt" o:hralign="center" o:hrstd="t" o:hr="t" fillcolor="#a0a0a0" stroked="f"/>
        </w:pict>
      </w:r>
    </w:p>
    <w:p w:rsidR="00C664EB" w:rsidRPr="000E029A" w:rsidRDefault="00C664EB" w:rsidP="000E029A"/>
    <w:sectPr w:rsidR="00C664EB" w:rsidRPr="000E029A" w:rsidSect="000E029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300" w:bottom="1134" w:left="1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8C4" w:rsidRDefault="005828C4" w:rsidP="000E029A">
      <w:pPr>
        <w:spacing w:after="0" w:line="240" w:lineRule="auto"/>
      </w:pPr>
      <w:r>
        <w:separator/>
      </w:r>
    </w:p>
  </w:endnote>
  <w:endnote w:type="continuationSeparator" w:id="0">
    <w:p w:rsidR="005828C4" w:rsidRDefault="005828C4" w:rsidP="000E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9A" w:rsidRDefault="000E029A" w:rsidP="007D519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029A" w:rsidRDefault="000E029A" w:rsidP="000E029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9A" w:rsidRDefault="000E029A" w:rsidP="007D519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t xml:space="preserve">страница 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0E029A" w:rsidRDefault="000E029A" w:rsidP="000E029A">
    <w:pPr>
      <w:pStyle w:val="a5"/>
      <w:ind w:right="360"/>
    </w:pPr>
    <w:r>
      <w:t>Эталон (976-8951-000.332.127.732)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9A" w:rsidRDefault="000E02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8C4" w:rsidRDefault="005828C4" w:rsidP="000E029A">
      <w:pPr>
        <w:spacing w:after="0" w:line="240" w:lineRule="auto"/>
      </w:pPr>
      <w:r>
        <w:separator/>
      </w:r>
    </w:p>
  </w:footnote>
  <w:footnote w:type="continuationSeparator" w:id="0">
    <w:p w:rsidR="005828C4" w:rsidRDefault="005828C4" w:rsidP="000E0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9A" w:rsidRDefault="000E02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9A" w:rsidRDefault="000E029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9A" w:rsidRDefault="000E02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9A"/>
    <w:rsid w:val="000E029A"/>
    <w:rsid w:val="005828C4"/>
    <w:rsid w:val="00C664EB"/>
    <w:rsid w:val="00F0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29A"/>
  </w:style>
  <w:style w:type="paragraph" w:styleId="a5">
    <w:name w:val="footer"/>
    <w:basedOn w:val="a"/>
    <w:link w:val="a6"/>
    <w:uiPriority w:val="99"/>
    <w:unhideWhenUsed/>
    <w:rsid w:val="000E0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29A"/>
  </w:style>
  <w:style w:type="character" w:styleId="a7">
    <w:name w:val="page number"/>
    <w:basedOn w:val="a0"/>
    <w:uiPriority w:val="99"/>
    <w:semiHidden/>
    <w:unhideWhenUsed/>
    <w:rsid w:val="000E029A"/>
  </w:style>
  <w:style w:type="paragraph" w:styleId="a8">
    <w:name w:val="Normal (Web)"/>
    <w:basedOn w:val="a"/>
    <w:uiPriority w:val="99"/>
    <w:semiHidden/>
    <w:unhideWhenUsed/>
    <w:rsid w:val="000E029A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32">
    <w:name w:val="normal32"/>
    <w:basedOn w:val="a"/>
    <w:rsid w:val="000E029A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character" w:styleId="a9">
    <w:name w:val="Hyperlink"/>
    <w:basedOn w:val="a0"/>
    <w:uiPriority w:val="99"/>
    <w:semiHidden/>
    <w:unhideWhenUsed/>
    <w:rsid w:val="000E02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29A"/>
  </w:style>
  <w:style w:type="paragraph" w:styleId="a5">
    <w:name w:val="footer"/>
    <w:basedOn w:val="a"/>
    <w:link w:val="a6"/>
    <w:uiPriority w:val="99"/>
    <w:unhideWhenUsed/>
    <w:rsid w:val="000E0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029A"/>
  </w:style>
  <w:style w:type="character" w:styleId="a7">
    <w:name w:val="page number"/>
    <w:basedOn w:val="a0"/>
    <w:uiPriority w:val="99"/>
    <w:semiHidden/>
    <w:unhideWhenUsed/>
    <w:rsid w:val="000E029A"/>
  </w:style>
  <w:style w:type="paragraph" w:styleId="a8">
    <w:name w:val="Normal (Web)"/>
    <w:basedOn w:val="a"/>
    <w:uiPriority w:val="99"/>
    <w:semiHidden/>
    <w:unhideWhenUsed/>
    <w:rsid w:val="000E029A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32">
    <w:name w:val="normal32"/>
    <w:basedOn w:val="a"/>
    <w:rsid w:val="000E029A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character" w:styleId="a9">
    <w:name w:val="Hyperlink"/>
    <w:basedOn w:val="a0"/>
    <w:uiPriority w:val="99"/>
    <w:semiHidden/>
    <w:unhideWhenUsed/>
    <w:rsid w:val="000E0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_FRDView_NGR_rugmdoc201500340" TargetMode="External"/><Relationship Id="rId13" Type="http://schemas.openxmlformats.org/officeDocument/2006/relationships/hyperlink" Target="about:blank_FRDView_NGR_rugmdoc20210024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about:blank_FRDView_NGR_rugmdoc201400580" TargetMode="External"/><Relationship Id="rId12" Type="http://schemas.openxmlformats.org/officeDocument/2006/relationships/hyperlink" Target="about:blank_FRDView_NGR_rugmdoc202000268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bout:blank_FRDView_NGR_rugmdoc20200017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about:blank_FRDView_NGR_rugmdoc20190032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about:blank_FRDView_NGR_rugmdoc201800344" TargetMode="External"/><Relationship Id="rId14" Type="http://schemas.openxmlformats.org/officeDocument/2006/relationships/hyperlink" Target="about:blank_FRDView_NGR_rugmdoc20210024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Ольга Васильевна</dc:creator>
  <cp:lastModifiedBy>Петрова Ольга Васильевна</cp:lastModifiedBy>
  <cp:revision>1</cp:revision>
  <dcterms:created xsi:type="dcterms:W3CDTF">2021-07-02T12:12:00Z</dcterms:created>
  <dcterms:modified xsi:type="dcterms:W3CDTF">2021-07-02T12:16:00Z</dcterms:modified>
</cp:coreProperties>
</file>